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vertAnchor="text" w:horzAnchor="margin" w:tblpY="312"/>
        <w:tblW w:w="0" w:type="auto"/>
        <w:tblLook w:val="04A0" w:firstRow="1" w:lastRow="0" w:firstColumn="1" w:lastColumn="0" w:noHBand="0" w:noVBand="1"/>
      </w:tblPr>
      <w:tblGrid>
        <w:gridCol w:w="3114"/>
        <w:gridCol w:w="3260"/>
        <w:gridCol w:w="2977"/>
        <w:gridCol w:w="2835"/>
        <w:gridCol w:w="2977"/>
      </w:tblGrid>
      <w:tr w:rsidR="008B1188" w14:paraId="4C1B286E" w14:textId="77777777" w:rsidTr="008B1188">
        <w:tc>
          <w:tcPr>
            <w:tcW w:w="3114" w:type="dxa"/>
          </w:tcPr>
          <w:p w14:paraId="2702716F" w14:textId="08A94D05" w:rsidR="008B1188" w:rsidRDefault="00C8128E" w:rsidP="008B1188">
            <w:pPr>
              <w:pStyle w:val="Study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1FC6E2A" wp14:editId="5C8C2D3B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-306070</wp:posOffset>
                      </wp:positionV>
                      <wp:extent cx="1955800" cy="311150"/>
                      <wp:effectExtent l="0" t="0" r="25400" b="1270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55800" cy="311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C000"/>
                              </a:solidFill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0C1700B" w14:textId="01A3CE4E" w:rsidR="00C8128E" w:rsidRPr="00C8128E" w:rsidRDefault="00C8128E" w:rsidP="00C8128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 w:rsidRPr="00C8128E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>Les pictogrammes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FC6E2A" id="Rectangle 28" o:spid="_x0000_s1026" style="position:absolute;left:0;text-align:left;margin-left:-4.15pt;margin-top:-24.1pt;width:154pt;height:24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" fillcolor="#ffc000" strokecolor="#70ad47 [3209]" strokeweight="1pt">
                      <v:textbox>
                        <w:txbxContent>
                          <w:p w14:paraId="40C1700B" w14:textId="01A3CE4E" w:rsidR="00C8128E" w:rsidRPr="00C8128E" w:rsidRDefault="00C8128E" w:rsidP="00C8128E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C8128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Les pictogrammes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B1188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615FD03" wp14:editId="64981A94">
                  <wp:simplePos x="0" y="0"/>
                  <wp:positionH relativeFrom="column">
                    <wp:posOffset>474344</wp:posOffset>
                  </wp:positionH>
                  <wp:positionV relativeFrom="paragraph">
                    <wp:posOffset>86360</wp:posOffset>
                  </wp:positionV>
                  <wp:extent cx="749405" cy="1066800"/>
                  <wp:effectExtent l="0" t="0" r="0" b="0"/>
                  <wp:wrapNone/>
                  <wp:docPr id="6" name="Image 6" descr="Etiquettes d'expédition ISO 780 - Centre de gravité | Seton F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tiquettes d'expédition ISO 780 - Centre de gravité | Seton F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365" cy="1080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C67742" w14:textId="77777777" w:rsidR="008B1188" w:rsidRDefault="008B1188" w:rsidP="008B1188">
            <w:pPr>
              <w:pStyle w:val="Studys"/>
            </w:pPr>
          </w:p>
          <w:p w14:paraId="0FD9E0D8" w14:textId="77777777" w:rsidR="008B1188" w:rsidRDefault="008B1188" w:rsidP="008B1188">
            <w:pPr>
              <w:pStyle w:val="Studys"/>
            </w:pPr>
          </w:p>
        </w:tc>
        <w:tc>
          <w:tcPr>
            <w:tcW w:w="3260" w:type="dxa"/>
          </w:tcPr>
          <w:p w14:paraId="349364FC" w14:textId="56B4553E" w:rsidR="008B1188" w:rsidRDefault="008B1188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A408C56" wp14:editId="5E09249E">
                  <wp:simplePos x="0" y="0"/>
                  <wp:positionH relativeFrom="column">
                    <wp:posOffset>236855</wp:posOffset>
                  </wp:positionH>
                  <wp:positionV relativeFrom="paragraph">
                    <wp:posOffset>48260</wp:posOffset>
                  </wp:positionV>
                  <wp:extent cx="1111250" cy="1111250"/>
                  <wp:effectExtent l="0" t="0" r="0" b="0"/>
                  <wp:wrapNone/>
                  <wp:docPr id="8" name="Image 8" descr="Picto : CE CÔTÉ VERS LE HAUT / THIS SIDE UP - Trelc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icto : CE CÔTÉ VERS LE HAUT / THIS SIDE UP - Trelc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0" cy="111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1595D8F6" w14:textId="038B6EDC" w:rsidR="008B1188" w:rsidRDefault="009168D9" w:rsidP="008B1188">
            <w:pPr>
              <w:pStyle w:val="Studys"/>
            </w:pPr>
            <w:r w:rsidRPr="009168D9"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393318BC" wp14:editId="0B54A849">
                  <wp:simplePos x="0" y="0"/>
                  <wp:positionH relativeFrom="column">
                    <wp:posOffset>268605</wp:posOffset>
                  </wp:positionH>
                  <wp:positionV relativeFrom="paragraph">
                    <wp:posOffset>43392</wp:posOffset>
                  </wp:positionV>
                  <wp:extent cx="1307714" cy="1111250"/>
                  <wp:effectExtent l="0" t="0" r="6985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714" cy="111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14:paraId="30B11ECC" w14:textId="5DECDFBC" w:rsidR="008B1188" w:rsidRDefault="0016174D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63501D4A" wp14:editId="5EE760F0">
                  <wp:simplePos x="0" y="0"/>
                  <wp:positionH relativeFrom="column">
                    <wp:posOffset>145415</wp:posOffset>
                  </wp:positionH>
                  <wp:positionV relativeFrom="paragraph">
                    <wp:posOffset>28575</wp:posOffset>
                  </wp:positionV>
                  <wp:extent cx="1155700" cy="1155700"/>
                  <wp:effectExtent l="0" t="0" r="6350" b="6350"/>
                  <wp:wrapNone/>
                  <wp:docPr id="20" name="Image 20" descr="ISO 7000 - 0625, Sling he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SO 7000 - 0625, Sling 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700" cy="115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15F75240" w14:textId="6CE6F14B" w:rsidR="008B1188" w:rsidRDefault="00C8128E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18471CEB" wp14:editId="5B181CA9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24130</wp:posOffset>
                  </wp:positionV>
                  <wp:extent cx="1143000" cy="1143000"/>
                  <wp:effectExtent l="0" t="0" r="0" b="0"/>
                  <wp:wrapNone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B1188" w14:paraId="788900EB" w14:textId="77777777" w:rsidTr="008B1188">
        <w:tc>
          <w:tcPr>
            <w:tcW w:w="3114" w:type="dxa"/>
          </w:tcPr>
          <w:p w14:paraId="48EAF33B" w14:textId="77777777" w:rsidR="008B1188" w:rsidRPr="001E28AE" w:rsidRDefault="008B1188" w:rsidP="008B1188">
            <w:pPr>
              <w:pStyle w:val="Studys"/>
              <w:spacing w:line="276" w:lineRule="auto"/>
              <w:rPr>
                <w:szCs w:val="28"/>
              </w:rPr>
            </w:pPr>
            <w:proofErr w:type="gramStart"/>
            <w:r w:rsidRPr="001E28AE">
              <w:rPr>
                <w:szCs w:val="28"/>
              </w:rPr>
              <w:t>position</w:t>
            </w:r>
            <w:proofErr w:type="gramEnd"/>
            <w:r w:rsidRPr="001E28AE">
              <w:rPr>
                <w:szCs w:val="28"/>
              </w:rPr>
              <w:t xml:space="preserve"> du centre de gravité</w:t>
            </w:r>
          </w:p>
        </w:tc>
        <w:tc>
          <w:tcPr>
            <w:tcW w:w="3260" w:type="dxa"/>
          </w:tcPr>
          <w:p w14:paraId="7881EE27" w14:textId="42434141" w:rsidR="008B1188" w:rsidRPr="001E28AE" w:rsidRDefault="008B1188" w:rsidP="008B1188">
            <w:pPr>
              <w:pStyle w:val="Studys"/>
              <w:rPr>
                <w:szCs w:val="28"/>
              </w:rPr>
            </w:pPr>
            <w:proofErr w:type="gramStart"/>
            <w:r w:rsidRPr="001E28AE">
              <w:rPr>
                <w:szCs w:val="28"/>
              </w:rPr>
              <w:t>vers</w:t>
            </w:r>
            <w:proofErr w:type="gramEnd"/>
            <w:r w:rsidRPr="001E28AE">
              <w:rPr>
                <w:szCs w:val="28"/>
              </w:rPr>
              <w:t xml:space="preserve"> le haut</w:t>
            </w:r>
          </w:p>
        </w:tc>
        <w:tc>
          <w:tcPr>
            <w:tcW w:w="2977" w:type="dxa"/>
          </w:tcPr>
          <w:p w14:paraId="31AF0ECF" w14:textId="77777777" w:rsidR="00B973B5" w:rsidRDefault="00B973B5" w:rsidP="00B973B5">
            <w:pPr>
              <w:pStyle w:val="Studys"/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>Positionnement des</w:t>
            </w:r>
          </w:p>
          <w:p w14:paraId="2B9A5890" w14:textId="29B672B7" w:rsidR="008B1188" w:rsidRPr="001E28AE" w:rsidRDefault="00B973B5" w:rsidP="00B973B5">
            <w:pPr>
              <w:pStyle w:val="Studys"/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proofErr w:type="gramStart"/>
            <w:r>
              <w:rPr>
                <w:szCs w:val="28"/>
              </w:rPr>
              <w:t>pinces</w:t>
            </w:r>
            <w:proofErr w:type="gramEnd"/>
          </w:p>
        </w:tc>
        <w:tc>
          <w:tcPr>
            <w:tcW w:w="2835" w:type="dxa"/>
          </w:tcPr>
          <w:p w14:paraId="5B4452AB" w14:textId="2552AD90" w:rsidR="008B1188" w:rsidRDefault="00B973B5" w:rsidP="008B1188">
            <w:pPr>
              <w:pStyle w:val="Studys"/>
            </w:pPr>
            <w:proofErr w:type="gramStart"/>
            <w:r>
              <w:t>élingage</w:t>
            </w:r>
            <w:proofErr w:type="gramEnd"/>
            <w:r>
              <w:t xml:space="preserve"> possible</w:t>
            </w:r>
          </w:p>
        </w:tc>
        <w:tc>
          <w:tcPr>
            <w:tcW w:w="2977" w:type="dxa"/>
          </w:tcPr>
          <w:p w14:paraId="67245976" w14:textId="094B906F" w:rsidR="008B1188" w:rsidRDefault="00B973B5" w:rsidP="008B1188">
            <w:pPr>
              <w:pStyle w:val="Studys"/>
            </w:pPr>
            <w:proofErr w:type="gramStart"/>
            <w:r>
              <w:t>possibilité</w:t>
            </w:r>
            <w:proofErr w:type="gramEnd"/>
            <w:r>
              <w:t xml:space="preserve"> de gerber</w:t>
            </w:r>
          </w:p>
        </w:tc>
      </w:tr>
      <w:tr w:rsidR="008B1188" w14:paraId="7DEB7EF8" w14:textId="77777777" w:rsidTr="008B1188">
        <w:tc>
          <w:tcPr>
            <w:tcW w:w="3114" w:type="dxa"/>
          </w:tcPr>
          <w:p w14:paraId="3AF53DA5" w14:textId="00BA2BA2" w:rsidR="008B1188" w:rsidRDefault="00761F74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22808C30" wp14:editId="15718C3A">
                  <wp:simplePos x="0" y="0"/>
                  <wp:positionH relativeFrom="column">
                    <wp:posOffset>347345</wp:posOffset>
                  </wp:positionH>
                  <wp:positionV relativeFrom="paragraph">
                    <wp:posOffset>80010</wp:posOffset>
                  </wp:positionV>
                  <wp:extent cx="1047750" cy="1047750"/>
                  <wp:effectExtent l="0" t="0" r="0" b="0"/>
                  <wp:wrapNone/>
                  <wp:docPr id="7" name="Image 7" descr="Symboles Sur Emballages : Comprendre Leur Signific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ymboles Sur Emballages : Comprendre Leur Signific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D4AA999" w14:textId="2E827B4B" w:rsidR="008B1188" w:rsidRDefault="008B1188" w:rsidP="008B1188">
            <w:pPr>
              <w:pStyle w:val="Studys"/>
            </w:pPr>
          </w:p>
          <w:p w14:paraId="6459376F" w14:textId="5E9008BC" w:rsidR="008B1188" w:rsidRDefault="008B1188" w:rsidP="008B1188">
            <w:pPr>
              <w:pStyle w:val="Studys"/>
            </w:pPr>
          </w:p>
        </w:tc>
        <w:tc>
          <w:tcPr>
            <w:tcW w:w="3260" w:type="dxa"/>
          </w:tcPr>
          <w:p w14:paraId="4DB08A0B" w14:textId="615E4A5E" w:rsidR="008B1188" w:rsidRDefault="00FB25F4" w:rsidP="008B1188">
            <w:pPr>
              <w:pStyle w:val="Studys"/>
            </w:pPr>
            <w:r w:rsidRPr="00FB25F4"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6C183D8B" wp14:editId="7F4B2328">
                  <wp:simplePos x="0" y="0"/>
                  <wp:positionH relativeFrom="column">
                    <wp:posOffset>357505</wp:posOffset>
                  </wp:positionH>
                  <wp:positionV relativeFrom="paragraph">
                    <wp:posOffset>34925</wp:posOffset>
                  </wp:positionV>
                  <wp:extent cx="1104900" cy="1118975"/>
                  <wp:effectExtent l="0" t="0" r="0" b="508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11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08ACB758" w14:textId="5C9AA9FC" w:rsidR="008B1188" w:rsidRDefault="00B973B5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34780AB4" wp14:editId="416E5595">
                  <wp:simplePos x="0" y="0"/>
                  <wp:positionH relativeFrom="margin">
                    <wp:posOffset>325755</wp:posOffset>
                  </wp:positionH>
                  <wp:positionV relativeFrom="paragraph">
                    <wp:posOffset>25400</wp:posOffset>
                  </wp:positionV>
                  <wp:extent cx="1143000" cy="1143000"/>
                  <wp:effectExtent l="0" t="0" r="0" b="0"/>
                  <wp:wrapNone/>
                  <wp:docPr id="15" name="Image 15" descr="Étiquettes adhésives d'expédition Limite de température - Manut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Étiquettes adhésives d'expédition Limite de température - Manut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14:paraId="65025B4C" w14:textId="7957E577" w:rsidR="008B1188" w:rsidRDefault="00146816" w:rsidP="008B1188">
            <w:pPr>
              <w:pStyle w:val="Study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D9B2CEF" wp14:editId="6BB20898">
                      <wp:simplePos x="0" y="0"/>
                      <wp:positionH relativeFrom="column">
                        <wp:posOffset>1248093</wp:posOffset>
                      </wp:positionH>
                      <wp:positionV relativeFrom="paragraph">
                        <wp:posOffset>685482</wp:posOffset>
                      </wp:positionV>
                      <wp:extent cx="5138102" cy="331470"/>
                      <wp:effectExtent l="2858" t="0" r="27622" b="27623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5138102" cy="33147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3AD489" w14:textId="0FAB64E1" w:rsidR="00146816" w:rsidRPr="00146816" w:rsidRDefault="00146816" w:rsidP="0014681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1468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Pictogrammes de manutention et de conditionnement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9B2CEF" id="Rectangle 9" o:spid="_x0000_s1027" style="position:absolute;left:0;text-align:left;margin-left:98.3pt;margin-top:53.95pt;width:404.55pt;height:26.1pt;rotation:-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" fillcolor="white [3201]" strokecolor="#70ad47 [3209]" strokeweight="1pt">
                      <v:textbox>
                        <w:txbxContent>
                          <w:p w14:paraId="7C3AD489" w14:textId="0FAB64E1" w:rsidR="00146816" w:rsidRPr="00146816" w:rsidRDefault="00146816" w:rsidP="00146816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468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Pictogrammes de manutention et de conditionnement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973B5" w:rsidRPr="00761F74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26A5E6D5" wp14:editId="036BA8BC">
                  <wp:simplePos x="0" y="0"/>
                  <wp:positionH relativeFrom="column">
                    <wp:posOffset>308610</wp:posOffset>
                  </wp:positionH>
                  <wp:positionV relativeFrom="paragraph">
                    <wp:posOffset>35560</wp:posOffset>
                  </wp:positionV>
                  <wp:extent cx="1035050" cy="1137476"/>
                  <wp:effectExtent l="0" t="0" r="0" b="5715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5050" cy="1137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26755285" w14:textId="73CAE634" w:rsidR="008B1188" w:rsidRDefault="00C8128E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44759AE2" wp14:editId="6B734D83">
                  <wp:simplePos x="0" y="0"/>
                  <wp:positionH relativeFrom="column">
                    <wp:posOffset>330835</wp:posOffset>
                  </wp:positionH>
                  <wp:positionV relativeFrom="paragraph">
                    <wp:posOffset>71755</wp:posOffset>
                  </wp:positionV>
                  <wp:extent cx="939800" cy="1074057"/>
                  <wp:effectExtent l="0" t="0" r="0" b="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939800" cy="1074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B1188" w14:paraId="25DE555A" w14:textId="77777777" w:rsidTr="008B1188">
        <w:tc>
          <w:tcPr>
            <w:tcW w:w="3114" w:type="dxa"/>
          </w:tcPr>
          <w:p w14:paraId="4E72FB4F" w14:textId="5A190D54" w:rsidR="008B1188" w:rsidRDefault="00761F74" w:rsidP="008B1188">
            <w:pPr>
              <w:pStyle w:val="Studys"/>
            </w:pPr>
            <w:proofErr w:type="gramStart"/>
            <w:r>
              <w:t>craint</w:t>
            </w:r>
            <w:proofErr w:type="gramEnd"/>
            <w:r>
              <w:t xml:space="preserve"> l’humidité</w:t>
            </w:r>
          </w:p>
        </w:tc>
        <w:tc>
          <w:tcPr>
            <w:tcW w:w="3260" w:type="dxa"/>
          </w:tcPr>
          <w:p w14:paraId="2C1FF26C" w14:textId="094C9D5F" w:rsidR="008B1188" w:rsidRDefault="00761F74" w:rsidP="008B1188">
            <w:pPr>
              <w:pStyle w:val="Studys"/>
            </w:pPr>
            <w:proofErr w:type="gramStart"/>
            <w:r>
              <w:t>craint</w:t>
            </w:r>
            <w:proofErr w:type="gramEnd"/>
            <w:r>
              <w:t xml:space="preserve"> la chaleur</w:t>
            </w:r>
          </w:p>
        </w:tc>
        <w:tc>
          <w:tcPr>
            <w:tcW w:w="2977" w:type="dxa"/>
          </w:tcPr>
          <w:p w14:paraId="2AAF4F86" w14:textId="5F15FF1A" w:rsidR="00B973B5" w:rsidRDefault="00B973B5" w:rsidP="00B973B5">
            <w:pPr>
              <w:pStyle w:val="Studys"/>
              <w:spacing w:line="276" w:lineRule="auto"/>
            </w:pPr>
            <w:proofErr w:type="gramStart"/>
            <w:r>
              <w:t>à</w:t>
            </w:r>
            <w:proofErr w:type="gramEnd"/>
            <w:r>
              <w:t xml:space="preserve"> conserver à </w:t>
            </w:r>
          </w:p>
          <w:p w14:paraId="60A3E236" w14:textId="41CB2DF8" w:rsidR="008B1188" w:rsidRDefault="00B973B5" w:rsidP="00B973B5">
            <w:pPr>
              <w:pStyle w:val="Studys"/>
              <w:spacing w:line="276" w:lineRule="auto"/>
            </w:pPr>
            <w:proofErr w:type="gramStart"/>
            <w:r>
              <w:t>température</w:t>
            </w:r>
            <w:proofErr w:type="gramEnd"/>
            <w:r>
              <w:t xml:space="preserve"> indiquée</w:t>
            </w:r>
          </w:p>
        </w:tc>
        <w:tc>
          <w:tcPr>
            <w:tcW w:w="2835" w:type="dxa"/>
          </w:tcPr>
          <w:p w14:paraId="0A2A2EAD" w14:textId="29AA8D05" w:rsidR="008B1188" w:rsidRDefault="00B973B5" w:rsidP="008B1188">
            <w:pPr>
              <w:pStyle w:val="Studys"/>
            </w:pPr>
            <w:proofErr w:type="gramStart"/>
            <w:r>
              <w:t>fragile</w:t>
            </w:r>
            <w:proofErr w:type="gramEnd"/>
          </w:p>
        </w:tc>
        <w:tc>
          <w:tcPr>
            <w:tcW w:w="2977" w:type="dxa"/>
          </w:tcPr>
          <w:p w14:paraId="6D79308F" w14:textId="77777777" w:rsidR="00C8128E" w:rsidRDefault="00C8128E" w:rsidP="00C8128E">
            <w:pPr>
              <w:pStyle w:val="Studys"/>
              <w:spacing w:line="276" w:lineRule="auto"/>
            </w:pPr>
            <w:r>
              <w:t>Gerbage sur</w:t>
            </w:r>
          </w:p>
          <w:p w14:paraId="0F4D5C65" w14:textId="5D48D2C3" w:rsidR="008B1188" w:rsidRDefault="00C8128E" w:rsidP="00C8128E">
            <w:pPr>
              <w:pStyle w:val="Studys"/>
              <w:spacing w:line="276" w:lineRule="auto"/>
            </w:pPr>
            <w:r>
              <w:t xml:space="preserve"> 3 niveaux maxi</w:t>
            </w:r>
          </w:p>
        </w:tc>
      </w:tr>
      <w:tr w:rsidR="008B1188" w14:paraId="360F295D" w14:textId="77777777" w:rsidTr="008B1188">
        <w:tc>
          <w:tcPr>
            <w:tcW w:w="3114" w:type="dxa"/>
          </w:tcPr>
          <w:p w14:paraId="5D7D1C2F" w14:textId="4B527EAF" w:rsidR="008B1188" w:rsidRDefault="001E28AE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3CA9CA04" wp14:editId="3E900E90">
                  <wp:simplePos x="0" y="0"/>
                  <wp:positionH relativeFrom="column">
                    <wp:posOffset>283845</wp:posOffset>
                  </wp:positionH>
                  <wp:positionV relativeFrom="paragraph">
                    <wp:posOffset>46990</wp:posOffset>
                  </wp:positionV>
                  <wp:extent cx="1143000" cy="1143000"/>
                  <wp:effectExtent l="0" t="0" r="0" b="0"/>
                  <wp:wrapNone/>
                  <wp:docPr id="12" name="Image 1" descr="Panneaux et autocollants NF EN ISO 7010 Interdit aux chariots élévateurs à  fourche et autres véhicules industriels - P006 | Seton F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nneaux et autocollants NF EN ISO 7010 Interdit aux chariots élévateurs à  fourche et autres véhicules industriels - P006 | Seton F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AF23A6" w14:textId="0CA0D15D" w:rsidR="008B1188" w:rsidRDefault="008B1188" w:rsidP="008B1188">
            <w:pPr>
              <w:pStyle w:val="Studys"/>
            </w:pPr>
          </w:p>
          <w:p w14:paraId="10F7525A" w14:textId="391D76DC" w:rsidR="008B1188" w:rsidRDefault="008B1188" w:rsidP="008B1188">
            <w:pPr>
              <w:pStyle w:val="Studys"/>
            </w:pPr>
          </w:p>
        </w:tc>
        <w:tc>
          <w:tcPr>
            <w:tcW w:w="3260" w:type="dxa"/>
          </w:tcPr>
          <w:p w14:paraId="7B1EFF43" w14:textId="43A3C379" w:rsidR="008B1188" w:rsidRDefault="001E28AE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7C8ED557" wp14:editId="3418D0CA">
                  <wp:simplePos x="0" y="0"/>
                  <wp:positionH relativeFrom="margin">
                    <wp:posOffset>325755</wp:posOffset>
                  </wp:positionH>
                  <wp:positionV relativeFrom="paragraph">
                    <wp:posOffset>40005</wp:posOffset>
                  </wp:positionV>
                  <wp:extent cx="1231900" cy="1083783"/>
                  <wp:effectExtent l="0" t="0" r="6350" b="2540"/>
                  <wp:wrapNone/>
                  <wp:docPr id="14" name="image" descr="Panneau Circulation de chario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" descr="Panneau Circulation de chario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900" cy="108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6F33B2DC" w14:textId="01794B40" w:rsidR="008B1188" w:rsidRDefault="001563E4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25488083" wp14:editId="4BD30F7B">
                  <wp:simplePos x="0" y="0"/>
                  <wp:positionH relativeFrom="column">
                    <wp:posOffset>287655</wp:posOffset>
                  </wp:positionH>
                  <wp:positionV relativeFrom="paragraph">
                    <wp:posOffset>46355</wp:posOffset>
                  </wp:positionV>
                  <wp:extent cx="1143000" cy="1143000"/>
                  <wp:effectExtent l="0" t="0" r="0" b="0"/>
                  <wp:wrapNone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14:paraId="2D619623" w14:textId="2FAD1106" w:rsidR="008B1188" w:rsidRDefault="009168D9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6D5A8195" wp14:editId="7436821F">
                  <wp:simplePos x="0" y="0"/>
                  <wp:positionH relativeFrom="column">
                    <wp:posOffset>238760</wp:posOffset>
                  </wp:positionH>
                  <wp:positionV relativeFrom="paragraph">
                    <wp:posOffset>40005</wp:posOffset>
                  </wp:positionV>
                  <wp:extent cx="1149350" cy="1149350"/>
                  <wp:effectExtent l="0" t="0" r="0" b="0"/>
                  <wp:wrapNone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149350" cy="114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13C98C11" w14:textId="1D03CE1B" w:rsidR="008B1188" w:rsidRDefault="00C8128E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0D64AFB6" wp14:editId="5C31399C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59055</wp:posOffset>
                  </wp:positionV>
                  <wp:extent cx="1270000" cy="1128889"/>
                  <wp:effectExtent l="0" t="0" r="6350" b="0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270000" cy="1128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B1188" w14:paraId="275CC7D2" w14:textId="77777777" w:rsidTr="008B1188">
        <w:tc>
          <w:tcPr>
            <w:tcW w:w="3114" w:type="dxa"/>
          </w:tcPr>
          <w:p w14:paraId="3D4DA73E" w14:textId="1A4FF854" w:rsidR="001E28AE" w:rsidRDefault="001E28AE" w:rsidP="001E28AE">
            <w:pPr>
              <w:pStyle w:val="Studys"/>
              <w:spacing w:line="276" w:lineRule="auto"/>
            </w:pPr>
            <w:r>
              <w:t>Circulation d’engins</w:t>
            </w:r>
          </w:p>
          <w:p w14:paraId="7EB2AFAB" w14:textId="36DC524A" w:rsidR="008B1188" w:rsidRPr="001E28AE" w:rsidRDefault="001E28AE" w:rsidP="001E28AE">
            <w:pPr>
              <w:pStyle w:val="Studys"/>
              <w:spacing w:line="276" w:lineRule="auto"/>
              <w:rPr>
                <w:b/>
                <w:bCs/>
              </w:rPr>
            </w:pPr>
            <w:r w:rsidRPr="001E28AE">
              <w:rPr>
                <w:b/>
                <w:bCs/>
              </w:rPr>
              <w:t xml:space="preserve"> </w:t>
            </w:r>
            <w:proofErr w:type="gramStart"/>
            <w:r w:rsidRPr="001E28AE">
              <w:rPr>
                <w:b/>
                <w:bCs/>
              </w:rPr>
              <w:t>interdite</w:t>
            </w:r>
            <w:proofErr w:type="gramEnd"/>
          </w:p>
        </w:tc>
        <w:tc>
          <w:tcPr>
            <w:tcW w:w="3260" w:type="dxa"/>
          </w:tcPr>
          <w:p w14:paraId="7DB57F29" w14:textId="77777777" w:rsidR="001E28AE" w:rsidRDefault="001E28AE" w:rsidP="001E28AE">
            <w:pPr>
              <w:pStyle w:val="Studys"/>
              <w:spacing w:line="276" w:lineRule="auto"/>
            </w:pPr>
            <w:r>
              <w:t>Danger : circulation</w:t>
            </w:r>
          </w:p>
          <w:p w14:paraId="280A3FFD" w14:textId="60357424" w:rsidR="008B1188" w:rsidRDefault="001E28AE" w:rsidP="001E28AE">
            <w:pPr>
              <w:pStyle w:val="Studys"/>
              <w:spacing w:line="276" w:lineRule="auto"/>
            </w:pPr>
            <w:r>
              <w:t xml:space="preserve"> </w:t>
            </w:r>
            <w:proofErr w:type="gramStart"/>
            <w:r>
              <w:t>d’engins</w:t>
            </w:r>
            <w:proofErr w:type="gramEnd"/>
          </w:p>
        </w:tc>
        <w:tc>
          <w:tcPr>
            <w:tcW w:w="2977" w:type="dxa"/>
          </w:tcPr>
          <w:p w14:paraId="2C4592F8" w14:textId="2A444EAB" w:rsidR="008B1188" w:rsidRDefault="00B973B5" w:rsidP="00B973B5">
            <w:pPr>
              <w:pStyle w:val="Studys"/>
              <w:spacing w:line="276" w:lineRule="auto"/>
            </w:pPr>
            <w:r>
              <w:t>Port de chaussures de sécurité obligatoire</w:t>
            </w:r>
          </w:p>
        </w:tc>
        <w:tc>
          <w:tcPr>
            <w:tcW w:w="2835" w:type="dxa"/>
          </w:tcPr>
          <w:p w14:paraId="04240791" w14:textId="48DDDDE2" w:rsidR="008B1188" w:rsidRDefault="00C8128E" w:rsidP="00B973B5">
            <w:pPr>
              <w:pStyle w:val="Studys"/>
              <w:spacing w:line="276" w:lineRule="auto"/>
            </w:pPr>
            <w:proofErr w:type="gramStart"/>
            <w:r>
              <w:rPr>
                <w:szCs w:val="28"/>
              </w:rPr>
              <w:t>n</w:t>
            </w:r>
            <w:r w:rsidR="00B973B5" w:rsidRPr="001E28AE">
              <w:rPr>
                <w:szCs w:val="28"/>
              </w:rPr>
              <w:t>e</w:t>
            </w:r>
            <w:proofErr w:type="gramEnd"/>
            <w:r w:rsidR="00B973B5" w:rsidRPr="001E28AE">
              <w:rPr>
                <w:szCs w:val="28"/>
              </w:rPr>
              <w:t xml:space="preserve"> pas prendre avec </w:t>
            </w:r>
            <w:r w:rsidR="00B973B5">
              <w:rPr>
                <w:szCs w:val="28"/>
              </w:rPr>
              <w:t xml:space="preserve">des </w:t>
            </w:r>
            <w:r w:rsidR="00B973B5" w:rsidRPr="001E28AE">
              <w:rPr>
                <w:szCs w:val="28"/>
              </w:rPr>
              <w:t>fourches</w:t>
            </w:r>
          </w:p>
        </w:tc>
        <w:tc>
          <w:tcPr>
            <w:tcW w:w="2977" w:type="dxa"/>
          </w:tcPr>
          <w:p w14:paraId="7543067C" w14:textId="5FE46761" w:rsidR="008B1188" w:rsidRDefault="00C8128E" w:rsidP="00B973B5">
            <w:pPr>
              <w:pStyle w:val="Studys"/>
              <w:spacing w:line="276" w:lineRule="auto"/>
            </w:pPr>
            <w:proofErr w:type="gramStart"/>
            <w:r>
              <w:t>ne</w:t>
            </w:r>
            <w:proofErr w:type="gramEnd"/>
            <w:r>
              <w:t xml:space="preserve"> pas retourner</w:t>
            </w:r>
          </w:p>
        </w:tc>
      </w:tr>
      <w:tr w:rsidR="008B1188" w14:paraId="6A2328B5" w14:textId="77777777" w:rsidTr="008B1188">
        <w:tc>
          <w:tcPr>
            <w:tcW w:w="3114" w:type="dxa"/>
          </w:tcPr>
          <w:p w14:paraId="2D6A9809" w14:textId="77777777" w:rsidR="008B1188" w:rsidRDefault="008B1188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1EA3DF3E" wp14:editId="0FB80653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21590</wp:posOffset>
                  </wp:positionV>
                  <wp:extent cx="1143000" cy="1143000"/>
                  <wp:effectExtent l="0" t="0" r="0" b="0"/>
                  <wp:wrapNone/>
                  <wp:docPr id="1" name="Image 1" descr="Les pictogrammes du SIMDUT 2015 – Maer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es pictogrammes du SIMDUT 2015 – Maer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D575574" w14:textId="77777777" w:rsidR="008B1188" w:rsidRDefault="008B1188" w:rsidP="008B1188">
            <w:pPr>
              <w:pStyle w:val="Studys"/>
            </w:pPr>
          </w:p>
          <w:p w14:paraId="4A762838" w14:textId="0FBA85D8" w:rsidR="008B1188" w:rsidRDefault="008B1188" w:rsidP="008B1188">
            <w:pPr>
              <w:pStyle w:val="Studys"/>
            </w:pPr>
          </w:p>
        </w:tc>
        <w:tc>
          <w:tcPr>
            <w:tcW w:w="3260" w:type="dxa"/>
          </w:tcPr>
          <w:p w14:paraId="31F1C788" w14:textId="01200E73" w:rsidR="008B1188" w:rsidRDefault="008B1188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1D7457E" wp14:editId="64534766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72390</wp:posOffset>
                  </wp:positionV>
                  <wp:extent cx="1117600" cy="1117600"/>
                  <wp:effectExtent l="0" t="0" r="6350" b="635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600" cy="111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2380886C" w14:textId="3FACDB75" w:rsidR="008B1188" w:rsidRDefault="008B1188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2B77F00" wp14:editId="78029B0E">
                  <wp:simplePos x="0" y="0"/>
                  <wp:positionH relativeFrom="column">
                    <wp:posOffset>236855</wp:posOffset>
                  </wp:positionH>
                  <wp:positionV relativeFrom="paragraph">
                    <wp:posOffset>53340</wp:posOffset>
                  </wp:positionV>
                  <wp:extent cx="1104900" cy="1104900"/>
                  <wp:effectExtent l="0" t="0" r="0" b="0"/>
                  <wp:wrapNone/>
                  <wp:docPr id="2" name="Image 2" descr="Symbole/pictogramme sur rouleau symbole : flamme 03 einzeletikett sur  cercle dimensions (l x h) : 3,7 x 3,7 cm rouleau de 500 pièces: Amazon.fr:  Bricol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ymbole/pictogramme sur rouleau symbole : flamme 03 einzeletikett sur  cercle dimensions (l x h) : 3,7 x 3,7 cm rouleau de 500 pièces: Amazon.fr:  Bricol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5" w:type="dxa"/>
          </w:tcPr>
          <w:p w14:paraId="14FE4CD0" w14:textId="77777777" w:rsidR="008B1188" w:rsidRDefault="008B1188" w:rsidP="008B1188">
            <w:pPr>
              <w:pStyle w:val="Studys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DCD705D" wp14:editId="5D5C6C49">
                  <wp:simplePos x="0" y="0"/>
                  <wp:positionH relativeFrom="column">
                    <wp:posOffset>130810</wp:posOffset>
                  </wp:positionH>
                  <wp:positionV relativeFrom="paragraph">
                    <wp:posOffset>15240</wp:posOffset>
                  </wp:positionV>
                  <wp:extent cx="1168400" cy="1168400"/>
                  <wp:effectExtent l="0" t="0" r="0" b="0"/>
                  <wp:wrapNone/>
                  <wp:docPr id="3" name="Image 3" descr="Étiquette de danger des substances chimiques — Wikip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Étiquette de danger des substances chimiques — Wikipé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00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</w:tcPr>
          <w:p w14:paraId="7AD5762A" w14:textId="108C9728" w:rsidR="008B1188" w:rsidRDefault="00146816" w:rsidP="008B1188">
            <w:pPr>
              <w:pStyle w:val="Studys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BA5240F" wp14:editId="1D11D389">
                      <wp:simplePos x="0" y="0"/>
                      <wp:positionH relativeFrom="column">
                        <wp:posOffset>1245235</wp:posOffset>
                      </wp:positionH>
                      <wp:positionV relativeFrom="paragraph">
                        <wp:posOffset>654685</wp:posOffset>
                      </wp:positionV>
                      <wp:extent cx="1568450" cy="336550"/>
                      <wp:effectExtent l="6350" t="0" r="19050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568450" cy="3365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DC124B" w14:textId="7FFD232B" w:rsidR="00146816" w:rsidRPr="00146816" w:rsidRDefault="00146816" w:rsidP="00146816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  <w:r w:rsidRPr="00146816">
                                    <w:rPr>
                                      <w:rFonts w:ascii="Arial" w:hAnsi="Arial" w:cs="Arial"/>
                                      <w:color w:val="FF0000"/>
                                      <w:sz w:val="24"/>
                                      <w:szCs w:val="24"/>
                                    </w:rPr>
                                    <w:t>Produits dangereux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5240F" id="Rectangle 10" o:spid="_x0000_s1028" style="position:absolute;left:0;text-align:left;margin-left:98.05pt;margin-top:51.55pt;width:123.5pt;height:26.5pt;rotation:-9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" fillcolor="white [3201]" strokecolor="red" strokeweight="1pt">
                      <v:textbox>
                        <w:txbxContent>
                          <w:p w14:paraId="0ADC124B" w14:textId="7FFD232B" w:rsidR="00146816" w:rsidRPr="00146816" w:rsidRDefault="00146816" w:rsidP="0014681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146816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>Produits dangereux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8B1188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DB317D1" wp14:editId="1AA58AF7">
                  <wp:simplePos x="0" y="0"/>
                  <wp:positionH relativeFrom="column">
                    <wp:posOffset>203836</wp:posOffset>
                  </wp:positionH>
                  <wp:positionV relativeFrom="paragraph">
                    <wp:posOffset>78740</wp:posOffset>
                  </wp:positionV>
                  <wp:extent cx="1111250" cy="1088371"/>
                  <wp:effectExtent l="0" t="0" r="0" b="0"/>
                  <wp:wrapNone/>
                  <wp:docPr id="4" name="Image 4" descr="TIPS 2018 Produits Dangereux_fi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TIPS 2018 Produits Dangereux_fin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5006" cy="109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B1188" w14:paraId="26D6B622" w14:textId="77777777" w:rsidTr="008B1188">
        <w:tc>
          <w:tcPr>
            <w:tcW w:w="3114" w:type="dxa"/>
          </w:tcPr>
          <w:p w14:paraId="61DDA6E8" w14:textId="77777777" w:rsidR="008B1188" w:rsidRPr="008B1188" w:rsidRDefault="008B1188" w:rsidP="008B1188">
            <w:pPr>
              <w:pStyle w:val="Studys"/>
              <w:rPr>
                <w:szCs w:val="28"/>
              </w:rPr>
            </w:pPr>
            <w:proofErr w:type="gramStart"/>
            <w:r>
              <w:rPr>
                <w:color w:val="FF0000"/>
                <w:szCs w:val="28"/>
              </w:rPr>
              <w:t>m</w:t>
            </w:r>
            <w:r w:rsidRPr="008B1188">
              <w:rPr>
                <w:color w:val="FF0000"/>
                <w:szCs w:val="28"/>
              </w:rPr>
              <w:t>atière</w:t>
            </w:r>
            <w:proofErr w:type="gramEnd"/>
            <w:r w:rsidRPr="008B1188">
              <w:rPr>
                <w:color w:val="FF0000"/>
                <w:szCs w:val="28"/>
              </w:rPr>
              <w:t xml:space="preserve"> détonante</w:t>
            </w:r>
          </w:p>
        </w:tc>
        <w:tc>
          <w:tcPr>
            <w:tcW w:w="3260" w:type="dxa"/>
          </w:tcPr>
          <w:p w14:paraId="0F58F57D" w14:textId="615B9E3A" w:rsidR="008B1188" w:rsidRPr="008B1188" w:rsidRDefault="008B1188" w:rsidP="008B1188">
            <w:pPr>
              <w:pStyle w:val="Studys"/>
              <w:rPr>
                <w:color w:val="FF0000"/>
                <w:szCs w:val="28"/>
              </w:rPr>
            </w:pPr>
            <w:proofErr w:type="gramStart"/>
            <w:r w:rsidRPr="008B1188">
              <w:rPr>
                <w:color w:val="FF0000"/>
                <w:szCs w:val="28"/>
              </w:rPr>
              <w:t>corrosif</w:t>
            </w:r>
            <w:proofErr w:type="gramEnd"/>
          </w:p>
        </w:tc>
        <w:tc>
          <w:tcPr>
            <w:tcW w:w="2977" w:type="dxa"/>
          </w:tcPr>
          <w:p w14:paraId="62CE82C4" w14:textId="77777777" w:rsidR="008B1188" w:rsidRPr="008B1188" w:rsidRDefault="008B1188" w:rsidP="008B1188">
            <w:pPr>
              <w:pStyle w:val="Studys"/>
              <w:rPr>
                <w:szCs w:val="28"/>
              </w:rPr>
            </w:pPr>
            <w:proofErr w:type="gramStart"/>
            <w:r w:rsidRPr="008B1188">
              <w:rPr>
                <w:color w:val="FF0000"/>
                <w:szCs w:val="28"/>
              </w:rPr>
              <w:t>comburant</w:t>
            </w:r>
            <w:proofErr w:type="gramEnd"/>
          </w:p>
        </w:tc>
        <w:tc>
          <w:tcPr>
            <w:tcW w:w="2835" w:type="dxa"/>
          </w:tcPr>
          <w:p w14:paraId="277B888C" w14:textId="47340191" w:rsidR="008B1188" w:rsidRPr="008B1188" w:rsidRDefault="008B1188" w:rsidP="008B1188">
            <w:pPr>
              <w:pStyle w:val="Studys"/>
              <w:rPr>
                <w:szCs w:val="28"/>
              </w:rPr>
            </w:pPr>
            <w:proofErr w:type="gramStart"/>
            <w:r>
              <w:rPr>
                <w:color w:val="FF0000"/>
                <w:szCs w:val="28"/>
              </w:rPr>
              <w:t>p</w:t>
            </w:r>
            <w:r w:rsidRPr="008B1188">
              <w:rPr>
                <w:color w:val="FF0000"/>
                <w:szCs w:val="28"/>
              </w:rPr>
              <w:t>rovoque</w:t>
            </w:r>
            <w:r>
              <w:rPr>
                <w:color w:val="FF0000"/>
                <w:szCs w:val="28"/>
              </w:rPr>
              <w:t xml:space="preserve"> </w:t>
            </w:r>
            <w:r w:rsidRPr="008B1188">
              <w:rPr>
                <w:color w:val="FF0000"/>
                <w:szCs w:val="28"/>
              </w:rPr>
              <w:t xml:space="preserve"> la</w:t>
            </w:r>
            <w:proofErr w:type="gramEnd"/>
            <w:r w:rsidRPr="008B1188">
              <w:rPr>
                <w:color w:val="FF0000"/>
                <w:szCs w:val="28"/>
              </w:rPr>
              <w:t xml:space="preserve"> mort</w:t>
            </w:r>
          </w:p>
        </w:tc>
        <w:tc>
          <w:tcPr>
            <w:tcW w:w="2977" w:type="dxa"/>
          </w:tcPr>
          <w:p w14:paraId="4932398D" w14:textId="1B063E13" w:rsidR="008B1188" w:rsidRPr="008B1188" w:rsidRDefault="008B1188" w:rsidP="008B1188">
            <w:pPr>
              <w:pStyle w:val="Studys"/>
              <w:rPr>
                <w:color w:val="FF0000"/>
                <w:szCs w:val="28"/>
              </w:rPr>
            </w:pPr>
            <w:proofErr w:type="gramStart"/>
            <w:r>
              <w:rPr>
                <w:color w:val="FF0000"/>
                <w:szCs w:val="28"/>
              </w:rPr>
              <w:t>m</w:t>
            </w:r>
            <w:r w:rsidRPr="008B1188">
              <w:rPr>
                <w:color w:val="FF0000"/>
                <w:szCs w:val="28"/>
              </w:rPr>
              <w:t>atières</w:t>
            </w:r>
            <w:proofErr w:type="gramEnd"/>
            <w:r w:rsidRPr="008B1188">
              <w:rPr>
                <w:color w:val="FF0000"/>
                <w:szCs w:val="28"/>
              </w:rPr>
              <w:t xml:space="preserve"> infectieuses</w:t>
            </w:r>
          </w:p>
        </w:tc>
      </w:tr>
    </w:tbl>
    <w:p w14:paraId="63DA7A09" w14:textId="73CA4887" w:rsidR="008B1188" w:rsidRDefault="008B1188" w:rsidP="00C8128E">
      <w:pPr>
        <w:pStyle w:val="Studys"/>
      </w:pPr>
    </w:p>
    <w:sectPr w:rsidR="008B1188" w:rsidSect="008B1188">
      <w:pgSz w:w="16838" w:h="11906" w:orient="landscape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64B"/>
    <w:rsid w:val="00146816"/>
    <w:rsid w:val="001563E4"/>
    <w:rsid w:val="0016174D"/>
    <w:rsid w:val="001E28AE"/>
    <w:rsid w:val="00761F74"/>
    <w:rsid w:val="008B1188"/>
    <w:rsid w:val="00910779"/>
    <w:rsid w:val="009168D9"/>
    <w:rsid w:val="00B17875"/>
    <w:rsid w:val="00B973B5"/>
    <w:rsid w:val="00C8128E"/>
    <w:rsid w:val="00DF664B"/>
    <w:rsid w:val="00F45745"/>
    <w:rsid w:val="00FB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61F1E"/>
  <w15:chartTrackingRefBased/>
  <w15:docId w15:val="{590C1FFB-7FC9-46EB-8993-55542955A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6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DF664B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DF664B"/>
    <w:rPr>
      <w:rFonts w:ascii="Arial" w:hAnsi="Arial" w:cs="Arial"/>
      <w:color w:val="000000"/>
      <w:sz w:val="28"/>
    </w:rPr>
  </w:style>
  <w:style w:type="table" w:styleId="Grilledutableau">
    <w:name w:val="Table Grid"/>
    <w:basedOn w:val="TableauNormal"/>
    <w:uiPriority w:val="39"/>
    <w:rsid w:val="00DF6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gif"/><Relationship Id="rId23" Type="http://schemas.openxmlformats.org/officeDocument/2006/relationships/image" Target="media/image20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gif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dcterms:created xsi:type="dcterms:W3CDTF">2020-11-27T16:45:00Z</dcterms:created>
  <dcterms:modified xsi:type="dcterms:W3CDTF">2020-11-30T08:15:00Z</dcterms:modified>
</cp:coreProperties>
</file>